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outlineLvl w:val="1"/>
        <w:rPr>
          <w:rFonts w:hint="eastAsia" w:ascii="仿宋" w:hAnsi="仿宋" w:eastAsia="仿宋" w:cs="仿宋"/>
          <w:sz w:val="36"/>
          <w:szCs w:val="36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6"/>
          <w:szCs w:val="36"/>
        </w:rPr>
        <w:t>三、竞价承诺书</w:t>
      </w:r>
    </w:p>
    <w:bookmarkEnd w:id="0"/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致：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采购人/采购代理机构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555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我方（供应商名称）符合《中华人民共和国政府采购法》第二十二条第一款第（二）项、第（三）项、第（四）项、第（五）项规定条件，具体包括：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555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1.具有良好的商业信誉和健全的财务会计制度；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555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2.具有履行合同所必需的设备和专业技术能力；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556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3.具有依法缴纳税收和社会保障资金的良好记录；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556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4.参加政府采购活动前三年内，在经营活动中没有重大违法记录。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556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（1）我方未因违法经营被追究过刑事责任；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556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（2）我方未因违法经营被责令停产停业、吊销许可证或者执照；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556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（3）我方未因违法经营被处以较大数额罚款等行政处罚。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556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5.法律、行政法规规定的其他条件。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556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我方对上述承诺的真实性负责，在评审环节结束后，自愿接受采购单位(采购代理机构)的检查核验，配合提供相关证明材料，证明符合《中华人民共和国政府采购法》规定的供应商基本资格条件。如有虚假，将依法承担相应法律责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555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特此承诺。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555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供应商名称（公章）：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555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法定代表人或授权代表人（签字）：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85A74"/>
    <w:rsid w:val="309763BA"/>
    <w:rsid w:val="3347404B"/>
    <w:rsid w:val="4DD8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2025-12-18T07:16:00Z</dcterms:created>
  <dc:creator>Administrator</dc:creator>
  <cp:lastModifiedBy>Administrator</cp:lastModifiedBy>
  <dcterms:modified xsi:type="dcterms:W3CDTF">2025-12-18T07:18:15Z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12E47B60DFB844C7B92E37C4E77EFCC0</vt:lpwstr>
  </property>
</Properties>
</file>