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415CF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仿宋" w:hAnsi="仿宋" w:eastAsia="仿宋" w:cs="仿宋"/>
          <w:b/>
          <w:bCs/>
          <w:sz w:val="24"/>
        </w:rPr>
      </w:pPr>
      <w:bookmarkStart w:id="0" w:name="_Toc433094826"/>
      <w:r>
        <w:rPr>
          <w:rFonts w:hint="eastAsia" w:ascii="仿宋" w:hAnsi="仿宋" w:eastAsia="仿宋" w:cs="仿宋"/>
          <w:b/>
          <w:bCs/>
          <w:sz w:val="36"/>
          <w:szCs w:val="36"/>
        </w:rPr>
        <w:t>一、报价汇总表</w:t>
      </w:r>
      <w:bookmarkEnd w:id="0"/>
    </w:p>
    <w:p w14:paraId="14DB86B2">
      <w:pPr>
        <w:adjustRightInd w:val="0"/>
        <w:snapToGrid w:val="0"/>
        <w:ind w:left="-88" w:leftChars="-42"/>
        <w:jc w:val="center"/>
        <w:rPr>
          <w:rFonts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 xml:space="preserve"> </w:t>
      </w:r>
    </w:p>
    <w:p w14:paraId="5F7118DC">
      <w:pPr>
        <w:spacing w:line="360" w:lineRule="auto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采购项目名称</w:t>
      </w:r>
      <w:r>
        <w:rPr>
          <w:rFonts w:hint="eastAsia" w:ascii="仿宋" w:hAnsi="仿宋" w:eastAsia="仿宋" w:cs="仿宋"/>
          <w:sz w:val="24"/>
          <w:lang w:val="en-US" w:eastAsia="zh-CN"/>
        </w:rPr>
        <w:t>: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                     </w:t>
      </w:r>
    </w:p>
    <w:p w14:paraId="3CE2B98A"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  <w:u w:val="single"/>
        </w:rPr>
      </w:pPr>
      <w:r>
        <w:rPr>
          <w:rFonts w:ascii="仿宋" w:hAnsi="仿宋" w:eastAsia="仿宋" w:cs="仿宋"/>
          <w:sz w:val="24"/>
        </w:rPr>
        <w:t xml:space="preserve"> </w:t>
      </w:r>
      <w:r>
        <w:rPr>
          <w:rFonts w:hint="eastAsia" w:ascii="仿宋" w:hAnsi="仿宋" w:eastAsia="仿宋" w:cs="仿宋"/>
          <w:sz w:val="24"/>
        </w:rPr>
        <w:t>采购项目编号</w:t>
      </w:r>
      <w:r>
        <w:rPr>
          <w:rFonts w:hint="eastAsia" w:ascii="仿宋" w:hAnsi="仿宋" w:eastAsia="仿宋" w:cs="仿宋"/>
          <w:sz w:val="24"/>
          <w:lang w:val="en-US" w:eastAsia="zh-CN"/>
        </w:rPr>
        <w:t>:</w:t>
      </w:r>
      <w:r>
        <w:rPr>
          <w:rFonts w:ascii="仿宋" w:hAnsi="仿宋" w:eastAsia="仿宋" w:cs="仿宋"/>
          <w:sz w:val="24"/>
          <w:u w:val="single"/>
        </w:rPr>
        <w:t xml:space="preserve">                               </w:t>
      </w:r>
    </w:p>
    <w:tbl>
      <w:tblPr>
        <w:tblStyle w:val="10"/>
        <w:tblW w:w="87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6563"/>
      </w:tblGrid>
      <w:tr w14:paraId="0008A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0C4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响应供应商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5FD0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8479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302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采购内容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88A5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CC28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7E7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竞标总价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A0BA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AA9D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475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工期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5B458">
            <w:pPr>
              <w:ind w:firstLine="2880" w:firstLineChars="1200"/>
              <w:rPr>
                <w:rFonts w:ascii="仿宋" w:hAnsi="仿宋" w:eastAsia="仿宋" w:cs="仿宋"/>
                <w:sz w:val="24"/>
              </w:rPr>
            </w:pPr>
          </w:p>
        </w:tc>
      </w:tr>
      <w:tr w14:paraId="66AB0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9C8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A0F0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27A16D79">
      <w:pPr>
        <w:adjustRightInd w:val="0"/>
        <w:snapToGrid w:val="0"/>
        <w:ind w:left="-88" w:leftChars="-42"/>
        <w:rPr>
          <w:rFonts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 xml:space="preserve"> </w:t>
      </w:r>
    </w:p>
    <w:p w14:paraId="2FCB32AD">
      <w:pPr>
        <w:adjustRightInd w:val="0"/>
        <w:snapToGrid w:val="0"/>
        <w:ind w:left="-88" w:leftChars="-42"/>
        <w:rPr>
          <w:rFonts w:ascii="仿宋" w:hAnsi="仿宋" w:eastAsia="仿宋" w:cs="仿宋"/>
          <w:szCs w:val="21"/>
        </w:rPr>
      </w:pPr>
    </w:p>
    <w:p w14:paraId="2F098445">
      <w:pPr>
        <w:adjustRightInd w:val="0"/>
        <w:snapToGrid w:val="0"/>
        <w:ind w:left="-88" w:leftChars="-42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ascii="仿宋" w:hAnsi="仿宋" w:eastAsia="仿宋" w:cs="仿宋"/>
          <w:color w:val="000000"/>
          <w:kern w:val="0"/>
          <w:szCs w:val="21"/>
        </w:rPr>
        <w:t xml:space="preserve"> </w:t>
      </w:r>
    </w:p>
    <w:p w14:paraId="0E7D588C">
      <w:pPr>
        <w:adjustRightInd w:val="0"/>
        <w:snapToGrid w:val="0"/>
        <w:spacing w:line="440" w:lineRule="exact"/>
        <w:ind w:left="-88" w:leftChars="-42"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说明：所有价格均系用人民币表示，单位为万元。</w:t>
      </w:r>
    </w:p>
    <w:p w14:paraId="590A7752"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 xml:space="preserve"> </w:t>
      </w:r>
    </w:p>
    <w:p w14:paraId="4499610A"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</w:rPr>
      </w:pPr>
    </w:p>
    <w:p w14:paraId="057E6371"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</w:rPr>
      </w:pPr>
    </w:p>
    <w:p w14:paraId="2A5BD24D"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 xml:space="preserve"> </w:t>
      </w:r>
    </w:p>
    <w:p w14:paraId="177DC3CF"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 xml:space="preserve"> </w:t>
      </w:r>
    </w:p>
    <w:p w14:paraId="237391B8">
      <w:pPr>
        <w:adjustRightInd w:val="0"/>
        <w:snapToGrid w:val="0"/>
        <w:spacing w:line="360" w:lineRule="auto"/>
        <w:ind w:left="-88" w:leftChars="-42"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报价人法定代表人或授权代表签字：</w:t>
      </w:r>
      <w:r>
        <w:rPr>
          <w:rFonts w:ascii="仿宋" w:hAnsi="仿宋" w:eastAsia="仿宋" w:cs="仿宋"/>
          <w:sz w:val="24"/>
        </w:rPr>
        <w:t>________________________</w:t>
      </w:r>
    </w:p>
    <w:p w14:paraId="78DF2DF4">
      <w:pPr>
        <w:adjustRightInd w:val="0"/>
        <w:snapToGrid w:val="0"/>
        <w:spacing w:line="360" w:lineRule="auto"/>
        <w:ind w:left="-88" w:leftChars="-42"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响应供应商名称（</w:t>
      </w:r>
      <w:r>
        <w:rPr>
          <w:rFonts w:hint="eastAsia" w:ascii="仿宋" w:hAnsi="仿宋" w:eastAsia="仿宋" w:cs="仿宋"/>
          <w:sz w:val="24"/>
          <w:lang w:val="en-US" w:eastAsia="zh-CN"/>
        </w:rPr>
        <w:t>盖章</w:t>
      </w:r>
      <w:r>
        <w:rPr>
          <w:rFonts w:hint="eastAsia" w:ascii="仿宋" w:hAnsi="仿宋" w:eastAsia="仿宋" w:cs="仿宋"/>
          <w:sz w:val="24"/>
        </w:rPr>
        <w:t>）：</w:t>
      </w:r>
      <w:r>
        <w:rPr>
          <w:rFonts w:ascii="仿宋" w:hAnsi="仿宋" w:eastAsia="仿宋" w:cs="仿宋"/>
          <w:sz w:val="24"/>
        </w:rPr>
        <w:t xml:space="preserve">   </w:t>
      </w:r>
    </w:p>
    <w:p w14:paraId="38527252">
      <w:pPr>
        <w:adjustRightInd w:val="0"/>
        <w:snapToGrid w:val="0"/>
        <w:spacing w:line="360" w:lineRule="auto"/>
        <w:ind w:left="-88" w:leftChars="-42"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</w:t>
      </w:r>
      <w:r>
        <w:rPr>
          <w:rFonts w:ascii="仿宋" w:hAnsi="仿宋" w:eastAsia="仿宋" w:cs="仿宋"/>
          <w:sz w:val="24"/>
        </w:rPr>
        <w:t>202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ascii="仿宋" w:hAnsi="仿宋" w:eastAsia="仿宋" w:cs="仿宋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ascii="仿宋" w:hAnsi="仿宋" w:eastAsia="仿宋" w:cs="仿宋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ascii="仿宋" w:hAnsi="仿宋" w:eastAsia="仿宋" w:cs="仿宋"/>
          <w:sz w:val="24"/>
        </w:rPr>
        <w:t xml:space="preserve">   </w:t>
      </w:r>
    </w:p>
    <w:p w14:paraId="7BC1C873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9A672A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outlineLvl w:val="1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、竞价承诺书</w:t>
      </w:r>
    </w:p>
    <w:p w14:paraId="2E98070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致：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采购人/采购代理机构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）</w:t>
      </w:r>
    </w:p>
    <w:p w14:paraId="38BE5FEE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我方（供应商名称）符合《中华人民共和国政府采购法》第二十二条第一款第（二）项、第（三）项、第（四）项、第（五）项规定条件，具体包括：</w:t>
      </w:r>
    </w:p>
    <w:p w14:paraId="78F9C23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1.具有良好的商业信誉和健全的财务会计制度；</w:t>
      </w:r>
    </w:p>
    <w:p w14:paraId="7131D51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2.具有履行合同所必需的设备和专业技术能力；</w:t>
      </w:r>
    </w:p>
    <w:p w14:paraId="1638F91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3.具有依法缴纳税收和社会保障资金的良好记录；</w:t>
      </w:r>
    </w:p>
    <w:p w14:paraId="2D7E022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4.参加政府采购活动前三年内，在经营活动中没有重大违法记录。</w:t>
      </w:r>
    </w:p>
    <w:p w14:paraId="54F295A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（1）我方未因违法经营被追究过刑事责任；</w:t>
      </w:r>
    </w:p>
    <w:p w14:paraId="2DCBC9F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（2）我方未因违法经营被责令停产停业、吊销许可证或者执照；</w:t>
      </w:r>
    </w:p>
    <w:p w14:paraId="5C9D938C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（3）我方未因违法经营被处以较大数额罚款等行政处罚。</w:t>
      </w:r>
    </w:p>
    <w:p w14:paraId="77A3E86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5.法律、行政法规规定的其他条件。</w:t>
      </w:r>
    </w:p>
    <w:p w14:paraId="74FF74D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。</w:t>
      </w:r>
    </w:p>
    <w:p w14:paraId="32BB442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特此承诺。</w:t>
      </w:r>
    </w:p>
    <w:p w14:paraId="718BF4F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供应商名称（公章）：</w:t>
      </w:r>
    </w:p>
    <w:p w14:paraId="03FF7A3C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法定代表人或授权代表人（签字）：</w:t>
      </w:r>
    </w:p>
    <w:p w14:paraId="2703B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 xml:space="preserve"> 月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体">
    <w:altName w:val="仿宋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3082A"/>
    <w:rsid w:val="0B03082A"/>
    <w:rsid w:val="0C8C721C"/>
    <w:rsid w:val="0CF45FB9"/>
    <w:rsid w:val="11230240"/>
    <w:rsid w:val="16043F4B"/>
    <w:rsid w:val="168A3855"/>
    <w:rsid w:val="1BDB59C0"/>
    <w:rsid w:val="1C6B3FA4"/>
    <w:rsid w:val="1F8B622C"/>
    <w:rsid w:val="1F8B7D5C"/>
    <w:rsid w:val="222A65E3"/>
    <w:rsid w:val="22EC5646"/>
    <w:rsid w:val="27AB016A"/>
    <w:rsid w:val="2FDF3F3B"/>
    <w:rsid w:val="31776983"/>
    <w:rsid w:val="344122D1"/>
    <w:rsid w:val="35892B04"/>
    <w:rsid w:val="367D0F7F"/>
    <w:rsid w:val="3AAF461F"/>
    <w:rsid w:val="3EC7616B"/>
    <w:rsid w:val="4C444EAD"/>
    <w:rsid w:val="4E6A373F"/>
    <w:rsid w:val="510375FF"/>
    <w:rsid w:val="54C51045"/>
    <w:rsid w:val="55D57C0B"/>
    <w:rsid w:val="579051A6"/>
    <w:rsid w:val="58C50E3E"/>
    <w:rsid w:val="5B111214"/>
    <w:rsid w:val="5C2A34FF"/>
    <w:rsid w:val="5E3E3CF0"/>
    <w:rsid w:val="609B00D0"/>
    <w:rsid w:val="609D7126"/>
    <w:rsid w:val="60CA4794"/>
    <w:rsid w:val="64D82A9B"/>
    <w:rsid w:val="65456507"/>
    <w:rsid w:val="667629E0"/>
    <w:rsid w:val="68C02598"/>
    <w:rsid w:val="69610DCF"/>
    <w:rsid w:val="6ECA1460"/>
    <w:rsid w:val="6F135719"/>
    <w:rsid w:val="70F71C06"/>
    <w:rsid w:val="76901438"/>
    <w:rsid w:val="7F76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tabs>
        <w:tab w:val="center" w:pos="4201"/>
        <w:tab w:val="right" w:leader="dot" w:pos="8305"/>
      </w:tabs>
      <w:ind w:firstLine="420"/>
      <w:jc w:val="both"/>
    </w:pPr>
    <w:rPr>
      <w:rFonts w:ascii="宋体" w:hAnsi="宋体" w:eastAsia="宋体" w:cs="Times New Roman"/>
      <w:color w:val="000000"/>
      <w:sz w:val="21"/>
      <w:lang w:val="en-US" w:eastAsia="zh-CN" w:bidi="ar-SA"/>
    </w:rPr>
  </w:style>
  <w:style w:type="paragraph" w:styleId="4">
    <w:name w:val="Normal Indent"/>
    <w:basedOn w:val="1"/>
    <w:qFormat/>
    <w:uiPriority w:val="99"/>
    <w:pPr>
      <w:ind w:firstLine="420"/>
    </w:pPr>
    <w:rPr>
      <w:szCs w:val="20"/>
    </w:rPr>
  </w:style>
  <w:style w:type="paragraph" w:styleId="5">
    <w:name w:val="annotation text"/>
    <w:basedOn w:val="1"/>
    <w:qFormat/>
    <w:uiPriority w:val="0"/>
    <w:pPr>
      <w:jc w:val="left"/>
    </w:pPr>
    <w:rPr>
      <w:rFonts w:ascii="Calibri" w:hAnsi="Calibri" w:eastAsia="宋体" w:cs="Times New Roman"/>
      <w:szCs w:val="22"/>
    </w:rPr>
  </w:style>
  <w:style w:type="paragraph" w:styleId="6">
    <w:name w:val="Body Text"/>
    <w:basedOn w:val="1"/>
    <w:next w:val="1"/>
    <w:unhideWhenUsed/>
    <w:qFormat/>
    <w:uiPriority w:val="99"/>
    <w:pPr>
      <w:widowControl/>
      <w:spacing w:after="160"/>
      <w:jc w:val="left"/>
    </w:pPr>
    <w:rPr>
      <w:rFonts w:ascii="仿宋体" w:eastAsia="仿宋体"/>
      <w:kern w:val="0"/>
      <w:sz w:val="20"/>
      <w:lang w:eastAsia="en-US"/>
    </w:rPr>
  </w:style>
  <w:style w:type="paragraph" w:styleId="7">
    <w:name w:val="Block Text"/>
    <w:basedOn w:val="1"/>
    <w:qFormat/>
    <w:uiPriority w:val="99"/>
    <w:pPr>
      <w:ind w:left="420" w:right="33"/>
      <w:textAlignment w:val="baseline"/>
    </w:pPr>
    <w:rPr>
      <w:sz w:val="24"/>
    </w:rPr>
  </w:style>
  <w:style w:type="paragraph" w:styleId="8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9">
    <w:name w:val="Normal (Web)"/>
    <w:basedOn w:val="1"/>
    <w:qFormat/>
    <w:uiPriority w:val="0"/>
    <w:pPr>
      <w:spacing w:after="150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正文缩进2"/>
    <w:basedOn w:val="1"/>
    <w:qFormat/>
    <w:uiPriority w:val="0"/>
    <w:pPr>
      <w:wordWrap w:val="0"/>
      <w:ind w:firstLine="200" w:firstLineChars="200"/>
    </w:pPr>
  </w:style>
  <w:style w:type="paragraph" w:styleId="14">
    <w:name w:val="No Spacing"/>
    <w:qFormat/>
    <w:uiPriority w:val="1"/>
    <w:pPr>
      <w:widowControl w:val="0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character" w:customStyle="1" w:styleId="15">
    <w:name w:val="font51"/>
    <w:basedOn w:val="12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6">
    <w:name w:val="font21"/>
    <w:basedOn w:val="12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17">
    <w:name w:val="font41"/>
    <w:basedOn w:val="12"/>
    <w:qFormat/>
    <w:uiPriority w:val="0"/>
    <w:rPr>
      <w:rFonts w:hint="default" w:ascii="Tahoma" w:hAnsi="Tahoma" w:eastAsia="Tahoma" w:cs="Tahoma"/>
      <w:color w:val="000000"/>
      <w:sz w:val="21"/>
      <w:szCs w:val="21"/>
      <w:u w:val="none"/>
    </w:rPr>
  </w:style>
  <w:style w:type="paragraph" w:customStyle="1" w:styleId="18">
    <w:name w:val="_Style 3"/>
    <w:basedOn w:val="19"/>
    <w:next w:val="1"/>
    <w:qFormat/>
    <w:uiPriority w:val="0"/>
    <w:pPr>
      <w:spacing w:line="360" w:lineRule="auto"/>
      <w:ind w:firstLine="420" w:firstLineChars="200"/>
    </w:pPr>
    <w:rPr>
      <w:rFonts w:cs="Calibri"/>
      <w:sz w:val="24"/>
      <w:szCs w:val="24"/>
    </w:rPr>
  </w:style>
  <w:style w:type="paragraph" w:customStyle="1" w:styleId="19">
    <w:name w:val="正文_0"/>
    <w:basedOn w:val="20"/>
    <w:next w:val="18"/>
    <w:qFormat/>
    <w:uiPriority w:val="0"/>
    <w:rPr>
      <w:rFonts w:ascii="Calibri" w:hAnsi="Calibri"/>
    </w:rPr>
  </w:style>
  <w:style w:type="paragraph" w:customStyle="1" w:styleId="20">
    <w:name w:val="正文_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Normal_3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1315</Words>
  <Characters>1445</Characters>
  <Lines>0</Lines>
  <Paragraphs>0</Paragraphs>
  <TotalTime>6</TotalTime>
  <ScaleCrop>false</ScaleCrop>
  <LinksUpToDate>false</LinksUpToDate>
  <CharactersWithSpaces>1620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2025-08-14T00:51:00Z</dcterms:created>
  <dc:creator>南京南大尚诚软件科技有限公司</dc:creator>
  <cp:lastModifiedBy>给你个波动拳</cp:lastModifiedBy>
  <cp:lastPrinted>2025-08-14T08:43:00Z</cp:lastPrinted>
  <dcterms:modified xsi:type="dcterms:W3CDTF">2026-07-13T01:42:17Z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29DC6D9FF8FD44BC944803AE855A8AE8_13</vt:lpwstr>
  </property>
  <property fmtid="{D5CDD505-2E9C-101B-9397-08002B2CF9AE}" pid="4" name="KSOTemplateDocerSaveRecord">
    <vt:lpwstr>eyJoZGlkIjoiMjQyMzg1ZGM5ZWM4NDQ2ZTI5MjFhMmZkNDU4NDE5ODMiLCJ1c2VySWQiOiIyMjE5NDY5MzQifQ==</vt:lpwstr>
  </property>
</Properties>
</file>