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D4FE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6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bookmarkStart w:id="1" w:name="_GoBack"/>
      <w:bookmarkEnd w:id="1"/>
    </w:p>
    <w:p w14:paraId="40EC61F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6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</w:p>
    <w:p w14:paraId="76BF570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6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</w:p>
    <w:p w14:paraId="70FFADD8"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</w:rPr>
      </w:pPr>
    </w:p>
    <w:p w14:paraId="12D415CF">
      <w:pPr>
        <w:autoSpaceDE w:val="0"/>
        <w:autoSpaceDN w:val="0"/>
        <w:adjustRightInd w:val="0"/>
        <w:spacing w:line="360" w:lineRule="auto"/>
        <w:jc w:val="center"/>
        <w:outlineLvl w:val="1"/>
        <w:rPr>
          <w:rFonts w:ascii="仿宋" w:hAnsi="仿宋" w:eastAsia="仿宋" w:cs="仿宋"/>
          <w:b/>
          <w:bCs/>
          <w:sz w:val="24"/>
        </w:rPr>
      </w:pPr>
      <w:bookmarkStart w:id="0" w:name="_Toc433094826"/>
      <w:r>
        <w:rPr>
          <w:rFonts w:hint="eastAsia" w:ascii="仿宋" w:hAnsi="仿宋" w:eastAsia="仿宋" w:cs="仿宋"/>
          <w:b/>
          <w:bCs/>
          <w:sz w:val="36"/>
          <w:szCs w:val="36"/>
        </w:rPr>
        <w:t>一、报价汇总表</w:t>
      </w:r>
      <w:bookmarkEnd w:id="0"/>
    </w:p>
    <w:p w14:paraId="14DB86B2">
      <w:pPr>
        <w:adjustRightInd w:val="0"/>
        <w:snapToGrid w:val="0"/>
        <w:ind w:left="-88" w:leftChars="-42"/>
        <w:jc w:val="center"/>
        <w:rPr>
          <w:rFonts w:ascii="仿宋" w:hAnsi="仿宋" w:eastAsia="仿宋" w:cs="仿宋"/>
          <w:szCs w:val="21"/>
        </w:rPr>
      </w:pPr>
      <w:r>
        <w:rPr>
          <w:rFonts w:ascii="仿宋" w:hAnsi="仿宋" w:eastAsia="仿宋" w:cs="仿宋"/>
          <w:szCs w:val="21"/>
        </w:rPr>
        <w:t xml:space="preserve"> </w:t>
      </w:r>
    </w:p>
    <w:p w14:paraId="5F7118DC">
      <w:pPr>
        <w:spacing w:line="360" w:lineRule="auto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>采购项目名称</w:t>
      </w:r>
      <w:r>
        <w:rPr>
          <w:rFonts w:hint="eastAsia" w:ascii="仿宋" w:hAnsi="仿宋" w:eastAsia="仿宋" w:cs="仿宋"/>
          <w:sz w:val="24"/>
          <w:u w:val="single"/>
        </w:rPr>
        <w:t>：</w:t>
      </w:r>
      <w:r>
        <w:rPr>
          <w:rFonts w:ascii="仿宋" w:hAnsi="仿宋" w:eastAsia="仿宋" w:cs="仿宋"/>
          <w:sz w:val="30"/>
          <w:szCs w:val="30"/>
          <w:u w:val="single"/>
        </w:rPr>
        <w:t xml:space="preserve">                        </w:t>
      </w:r>
    </w:p>
    <w:p w14:paraId="3CE2B98A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4"/>
          <w:u w:val="single"/>
        </w:rPr>
      </w:pPr>
      <w:r>
        <w:rPr>
          <w:rFonts w:ascii="仿宋" w:hAnsi="仿宋" w:eastAsia="仿宋" w:cs="仿宋"/>
          <w:sz w:val="24"/>
        </w:rPr>
        <w:t xml:space="preserve"> </w:t>
      </w:r>
      <w:r>
        <w:rPr>
          <w:rFonts w:hint="eastAsia" w:ascii="仿宋" w:hAnsi="仿宋" w:eastAsia="仿宋" w:cs="仿宋"/>
          <w:sz w:val="24"/>
        </w:rPr>
        <w:t>采购项目编号：</w:t>
      </w:r>
      <w:r>
        <w:rPr>
          <w:rFonts w:ascii="仿宋" w:hAnsi="仿宋" w:eastAsia="仿宋" w:cs="仿宋"/>
          <w:sz w:val="24"/>
          <w:u w:val="single"/>
        </w:rPr>
        <w:t xml:space="preserve">                               </w:t>
      </w:r>
    </w:p>
    <w:tbl>
      <w:tblPr>
        <w:tblStyle w:val="3"/>
        <w:tblW w:w="87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563"/>
      </w:tblGrid>
      <w:tr w14:paraId="0008A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30C4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响应供应商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E5FD01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48479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9302C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采购内容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A88A5B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0CC28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07E7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竞标总价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5A0BA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AA9D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34752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工期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A5B458">
            <w:pPr>
              <w:ind w:firstLine="2880" w:firstLineChars="1200"/>
              <w:rPr>
                <w:rFonts w:ascii="仿宋" w:hAnsi="仿宋" w:eastAsia="仿宋" w:cs="仿宋"/>
                <w:sz w:val="24"/>
              </w:rPr>
            </w:pPr>
          </w:p>
        </w:tc>
      </w:tr>
      <w:tr w14:paraId="66AB0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C9C8D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备注</w:t>
            </w:r>
          </w:p>
        </w:tc>
        <w:tc>
          <w:tcPr>
            <w:tcW w:w="65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A0F0F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</w:tbl>
    <w:p w14:paraId="27A16D79">
      <w:pPr>
        <w:adjustRightInd w:val="0"/>
        <w:snapToGrid w:val="0"/>
        <w:ind w:left="-88" w:leftChars="-42"/>
        <w:rPr>
          <w:rFonts w:ascii="仿宋" w:hAnsi="仿宋" w:eastAsia="仿宋" w:cs="仿宋"/>
          <w:szCs w:val="21"/>
        </w:rPr>
      </w:pPr>
      <w:r>
        <w:rPr>
          <w:rFonts w:ascii="仿宋" w:hAnsi="仿宋" w:eastAsia="仿宋" w:cs="仿宋"/>
          <w:szCs w:val="21"/>
        </w:rPr>
        <w:t xml:space="preserve"> </w:t>
      </w:r>
    </w:p>
    <w:p w14:paraId="2FCB32AD">
      <w:pPr>
        <w:adjustRightInd w:val="0"/>
        <w:snapToGrid w:val="0"/>
        <w:ind w:left="-88" w:leftChars="-42"/>
        <w:rPr>
          <w:rFonts w:ascii="仿宋" w:hAnsi="仿宋" w:eastAsia="仿宋" w:cs="仿宋"/>
          <w:szCs w:val="21"/>
        </w:rPr>
      </w:pPr>
    </w:p>
    <w:p w14:paraId="2F098445">
      <w:pPr>
        <w:adjustRightInd w:val="0"/>
        <w:snapToGrid w:val="0"/>
        <w:ind w:left="-88" w:leftChars="-42"/>
        <w:rPr>
          <w:rFonts w:ascii="仿宋" w:hAnsi="仿宋" w:eastAsia="仿宋" w:cs="仿宋"/>
          <w:color w:val="000000"/>
          <w:kern w:val="0"/>
          <w:szCs w:val="21"/>
        </w:rPr>
      </w:pPr>
      <w:r>
        <w:rPr>
          <w:rFonts w:ascii="仿宋" w:hAnsi="仿宋" w:eastAsia="仿宋" w:cs="仿宋"/>
          <w:color w:val="000000"/>
          <w:kern w:val="0"/>
          <w:szCs w:val="21"/>
        </w:rPr>
        <w:t xml:space="preserve"> </w:t>
      </w:r>
    </w:p>
    <w:p w14:paraId="0E7D588C">
      <w:pPr>
        <w:adjustRightInd w:val="0"/>
        <w:snapToGrid w:val="0"/>
        <w:spacing w:line="440" w:lineRule="exact"/>
        <w:ind w:left="-88" w:leftChars="-42"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说明：所有价格均系用人民币表示，单位为万元。</w:t>
      </w:r>
    </w:p>
    <w:p w14:paraId="590A7752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4"/>
        </w:rPr>
      </w:pPr>
      <w:r>
        <w:rPr>
          <w:rFonts w:ascii="仿宋" w:hAnsi="仿宋" w:eastAsia="仿宋" w:cs="仿宋"/>
          <w:sz w:val="24"/>
        </w:rPr>
        <w:t xml:space="preserve"> </w:t>
      </w:r>
    </w:p>
    <w:p w14:paraId="4499610A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4"/>
        </w:rPr>
      </w:pPr>
    </w:p>
    <w:p w14:paraId="057E6371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4"/>
        </w:rPr>
      </w:pPr>
    </w:p>
    <w:p w14:paraId="2A5BD24D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4"/>
        </w:rPr>
      </w:pPr>
      <w:r>
        <w:rPr>
          <w:rFonts w:ascii="仿宋" w:hAnsi="仿宋" w:eastAsia="仿宋" w:cs="仿宋"/>
          <w:sz w:val="24"/>
        </w:rPr>
        <w:t xml:space="preserve"> </w:t>
      </w:r>
    </w:p>
    <w:p w14:paraId="177DC3CF">
      <w:pPr>
        <w:adjustRightInd w:val="0"/>
        <w:snapToGrid w:val="0"/>
        <w:spacing w:line="360" w:lineRule="auto"/>
        <w:ind w:left="-88" w:leftChars="-42"/>
        <w:rPr>
          <w:rFonts w:ascii="仿宋" w:hAnsi="仿宋" w:eastAsia="仿宋" w:cs="仿宋"/>
          <w:sz w:val="24"/>
        </w:rPr>
      </w:pPr>
      <w:r>
        <w:rPr>
          <w:rFonts w:ascii="仿宋" w:hAnsi="仿宋" w:eastAsia="仿宋" w:cs="仿宋"/>
          <w:sz w:val="24"/>
        </w:rPr>
        <w:t xml:space="preserve"> </w:t>
      </w:r>
    </w:p>
    <w:p w14:paraId="237391B8">
      <w:pPr>
        <w:adjustRightInd w:val="0"/>
        <w:snapToGrid w:val="0"/>
        <w:spacing w:line="360" w:lineRule="auto"/>
        <w:ind w:left="-88" w:leftChars="-42"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报价人法定代表人或授权代表签字：</w:t>
      </w:r>
      <w:r>
        <w:rPr>
          <w:rFonts w:ascii="仿宋" w:hAnsi="仿宋" w:eastAsia="仿宋" w:cs="仿宋"/>
          <w:sz w:val="24"/>
        </w:rPr>
        <w:t>________________________</w:t>
      </w:r>
    </w:p>
    <w:p w14:paraId="78DF2DF4">
      <w:pPr>
        <w:adjustRightInd w:val="0"/>
        <w:snapToGrid w:val="0"/>
        <w:spacing w:line="360" w:lineRule="auto"/>
        <w:ind w:left="-88" w:leftChars="-42"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>响应供应商名称（</w:t>
      </w:r>
      <w:r>
        <w:rPr>
          <w:rFonts w:hint="eastAsia" w:ascii="仿宋" w:hAnsi="仿宋" w:eastAsia="仿宋" w:cs="仿宋"/>
          <w:sz w:val="24"/>
          <w:lang w:val="en-US" w:eastAsia="zh-CN"/>
        </w:rPr>
        <w:t>盖章</w:t>
      </w:r>
      <w:r>
        <w:rPr>
          <w:rFonts w:hint="eastAsia" w:ascii="仿宋" w:hAnsi="仿宋" w:eastAsia="仿宋" w:cs="仿宋"/>
          <w:sz w:val="24"/>
        </w:rPr>
        <w:t>）：</w:t>
      </w:r>
      <w:r>
        <w:rPr>
          <w:rFonts w:ascii="仿宋" w:hAnsi="仿宋" w:eastAsia="仿宋" w:cs="仿宋"/>
          <w:sz w:val="24"/>
        </w:rPr>
        <w:t xml:space="preserve">   </w:t>
      </w:r>
    </w:p>
    <w:p w14:paraId="38527252">
      <w:pPr>
        <w:adjustRightInd w:val="0"/>
        <w:snapToGrid w:val="0"/>
        <w:spacing w:line="360" w:lineRule="auto"/>
        <w:ind w:left="-88" w:leftChars="-42"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时间：</w:t>
      </w:r>
      <w:r>
        <w:rPr>
          <w:rFonts w:ascii="仿宋" w:hAnsi="仿宋" w:eastAsia="仿宋" w:cs="仿宋"/>
          <w:sz w:val="24"/>
        </w:rPr>
        <w:t>202</w:t>
      </w:r>
      <w:r>
        <w:rPr>
          <w:rFonts w:hint="eastAsia" w:ascii="仿宋" w:hAnsi="仿宋" w:eastAsia="仿宋" w:cs="仿宋"/>
          <w:sz w:val="24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ascii="仿宋" w:hAnsi="仿宋" w:eastAsia="仿宋" w:cs="仿宋"/>
          <w:sz w:val="24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ascii="仿宋" w:hAnsi="仿宋" w:eastAsia="仿宋" w:cs="仿宋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</w:rPr>
        <w:t>日</w:t>
      </w:r>
      <w:r>
        <w:rPr>
          <w:rFonts w:ascii="仿宋" w:hAnsi="仿宋" w:eastAsia="仿宋" w:cs="仿宋"/>
          <w:sz w:val="24"/>
        </w:rPr>
        <w:t xml:space="preserve">   </w:t>
      </w:r>
    </w:p>
    <w:p w14:paraId="7BC1C873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E4A504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="62" w:line="360" w:lineRule="exact"/>
        <w:ind w:left="9475" w:leftChars="37" w:hanging="9397" w:hangingChars="2600"/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报价清单</w:t>
      </w:r>
    </w:p>
    <w:p w14:paraId="292920C9">
      <w:pPr>
        <w:keepNext w:val="0"/>
        <w:keepLines w:val="0"/>
        <w:pageBreakBefore w:val="0"/>
        <w:numPr>
          <w:ilvl w:val="0"/>
          <w:numId w:val="0"/>
        </w:numPr>
        <w:tabs>
          <w:tab w:val="left" w:pos="238"/>
        </w:tabs>
        <w:kinsoku/>
        <w:wordWrap/>
        <w:overflowPunct/>
        <w:topLinePunct w:val="0"/>
        <w:autoSpaceDE/>
        <w:autoSpaceDN/>
        <w:bidi w:val="0"/>
        <w:spacing w:before="62" w:line="360" w:lineRule="exact"/>
        <w:ind w:leftChars="-2563"/>
        <w:jc w:val="both"/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ab/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工程名称：荆州博物馆考古楼院内场地改造项目</w:t>
      </w:r>
    </w:p>
    <w:tbl>
      <w:tblPr>
        <w:tblStyle w:val="3"/>
        <w:tblW w:w="15292" w:type="dxa"/>
        <w:tblInd w:w="-6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3327"/>
        <w:gridCol w:w="1164"/>
        <w:gridCol w:w="940"/>
        <w:gridCol w:w="814"/>
        <w:gridCol w:w="1491"/>
        <w:gridCol w:w="6764"/>
      </w:tblGrid>
      <w:tr w14:paraId="0840D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29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66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  <w:t>荆州博物馆考古楼院内场地改造项目清单</w:t>
            </w:r>
          </w:p>
        </w:tc>
      </w:tr>
      <w:tr w14:paraId="37DC2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251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229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B6B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E9A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E1B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59F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小计（元）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C5A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A1B8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F2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2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木护栏制安项目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F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72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CF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3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B2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2351A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38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A5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地坪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75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B1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94E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BE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7D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45EE5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76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1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路沿石安装项目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37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7C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7A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B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CC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DB0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8C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91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人工挖路沿石基础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1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B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DD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11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1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人工费用</w:t>
            </w:r>
          </w:p>
        </w:tc>
      </w:tr>
      <w:tr w14:paraId="461C0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DB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16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人工安装路沿石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BA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1F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FC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DE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8A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人工费用</w:t>
            </w:r>
          </w:p>
        </w:tc>
      </w:tr>
      <w:tr w14:paraId="4AF15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DE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3E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辅料水泥、砂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CA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3C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73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BC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0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辅材费用</w:t>
            </w:r>
          </w:p>
        </w:tc>
      </w:tr>
      <w:tr w14:paraId="2FE4B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D2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1A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路沿石主材费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07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AF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B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08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B9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65D18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0A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CC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棺木及碎石反回搬运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12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E1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87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31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47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AF6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9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DC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人工工资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B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0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4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6E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18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人工费用</w:t>
            </w:r>
          </w:p>
        </w:tc>
      </w:tr>
      <w:tr w14:paraId="70A22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03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26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叉车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0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67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DE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FF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A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机械费用</w:t>
            </w:r>
          </w:p>
        </w:tc>
      </w:tr>
      <w:tr w14:paraId="5E2A5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E8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4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垃圾运费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0E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B0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04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F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B2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运输费用</w:t>
            </w:r>
          </w:p>
        </w:tc>
      </w:tr>
      <w:tr w14:paraId="11BC9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70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80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雨棚盖瓦加长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0E0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C1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99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F3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8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4758E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6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7A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雨棚拆除人工费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E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A0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81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DC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8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人工费用</w:t>
            </w:r>
          </w:p>
        </w:tc>
      </w:tr>
      <w:tr w14:paraId="0A2A3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B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B2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装模人工费及材料费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1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1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85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83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FC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24CBD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67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B9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钢筋双面筋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39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D3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0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9C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0F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z w:val="21"/>
                <w:szCs w:val="21"/>
                <w:lang w:val="en-US" w:eastAsia="zh-CN" w:bidi="ar"/>
              </w:rPr>
              <w:t>φ10</w:t>
            </w:r>
          </w:p>
        </w:tc>
      </w:tr>
      <w:tr w14:paraId="5DFEA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89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58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钢筋双面筋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1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5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FF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B9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56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z w:val="21"/>
                <w:szCs w:val="21"/>
                <w:lang w:val="en-US" w:eastAsia="zh-CN" w:bidi="ar"/>
              </w:rPr>
              <w:t>φ14</w:t>
            </w:r>
          </w:p>
        </w:tc>
      </w:tr>
      <w:tr w14:paraId="0F49A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A1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A1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混凝土C30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A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m3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0F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8C1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EA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9E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037AC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A6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75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捆扎钢筋和混凝土人工费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F8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57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2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09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1E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人工费用</w:t>
            </w:r>
          </w:p>
        </w:tc>
      </w:tr>
      <w:tr w14:paraId="5E9A4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95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ED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坡面找平水泥盖板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88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4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A3F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3F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DC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586C9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E9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D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屋面盖瓦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CB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71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77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2A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A6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10EE0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C4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E3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勾头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61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D9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AC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30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BA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材料费用</w:t>
            </w:r>
          </w:p>
        </w:tc>
      </w:tr>
      <w:tr w14:paraId="58EA2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EF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3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滴水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F8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8C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5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7A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4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材料费用</w:t>
            </w:r>
          </w:p>
        </w:tc>
      </w:tr>
      <w:tr w14:paraId="4C394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46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91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底瓦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00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42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F1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A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DE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材料费用</w:t>
            </w:r>
          </w:p>
        </w:tc>
      </w:tr>
      <w:tr w14:paraId="6069E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2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79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筒瓦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E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88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0A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AB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60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材料费用</w:t>
            </w:r>
          </w:p>
        </w:tc>
      </w:tr>
      <w:tr w14:paraId="5EC44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2A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33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脊筒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DA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F7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00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9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BC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材料费用</w:t>
            </w:r>
          </w:p>
        </w:tc>
      </w:tr>
      <w:tr w14:paraId="35DC5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4B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4C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辅料水泥、砂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38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54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48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C9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B4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材料费用</w:t>
            </w:r>
          </w:p>
        </w:tc>
      </w:tr>
      <w:tr w14:paraId="70332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59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90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屋面盖瓦人工工资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13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59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3F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FA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FC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人工费用</w:t>
            </w:r>
          </w:p>
        </w:tc>
      </w:tr>
      <w:tr w14:paraId="1DFC5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65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2A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勾缝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7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00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5B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4F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BC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1EA49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7B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AF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做正脊、垂脊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01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E0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DE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3E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B6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人工及材料费用</w:t>
            </w:r>
          </w:p>
        </w:tc>
      </w:tr>
      <w:tr w14:paraId="18556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37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91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脚手架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50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4B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9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83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7E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辅助费用</w:t>
            </w:r>
          </w:p>
        </w:tc>
      </w:tr>
      <w:tr w14:paraId="0EA21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DF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87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AE3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A7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F96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445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D4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0BE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31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七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BE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共计</w:t>
            </w:r>
          </w:p>
        </w:tc>
        <w:tc>
          <w:tcPr>
            <w:tcW w:w="44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64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6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2D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一+二+三+四+五+六</w:t>
            </w:r>
          </w:p>
        </w:tc>
      </w:tr>
    </w:tbl>
    <w:p w14:paraId="331735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035CAD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说明：报价清单中综合单价包含拆除，垃圾清运、材料、人工、税费等所有费用；所有价格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均系用人民币表示，单位为元。</w:t>
      </w:r>
    </w:p>
    <w:p w14:paraId="2A8376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rPr>
          <w:rFonts w:hint="eastAsia" w:ascii="仿宋" w:hAnsi="仿宋" w:eastAsia="仿宋" w:cs="仿宋"/>
          <w:b/>
          <w:bCs/>
          <w:sz w:val="24"/>
          <w:szCs w:val="24"/>
        </w:rPr>
      </w:pPr>
    </w:p>
    <w:p w14:paraId="702093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</w:p>
    <w:p w14:paraId="36F7C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报价人法定代表人或授权代表签字：__________</w:t>
      </w:r>
    </w:p>
    <w:p w14:paraId="4B7DC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响应供应商名称（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盖章</w:t>
      </w:r>
      <w:r>
        <w:rPr>
          <w:rFonts w:hint="eastAsia" w:ascii="仿宋" w:hAnsi="仿宋" w:eastAsia="仿宋" w:cs="仿宋"/>
          <w:sz w:val="24"/>
          <w:szCs w:val="24"/>
        </w:rPr>
        <w:t xml:space="preserve">）：   </w:t>
      </w:r>
    </w:p>
    <w:p w14:paraId="44789E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时间：202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</w:rPr>
        <w:t xml:space="preserve"> 日</w:t>
      </w:r>
    </w:p>
    <w:p w14:paraId="114D1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9A672A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outlineLvl w:val="1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三、竞价承诺书</w:t>
      </w:r>
    </w:p>
    <w:p w14:paraId="2E98070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right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致：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采购人/采购代理机构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eastAsia="zh-CN"/>
        </w:rPr>
        <w:t>）</w:t>
      </w:r>
    </w:p>
    <w:p w14:paraId="38BE5FE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5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我方（供应商名称）符合《中华人民共和国政府采购法》第二十二条第一款第（二）项、第（三）项、第（四）项、第（五）项规定条件，具体包括：</w:t>
      </w:r>
    </w:p>
    <w:p w14:paraId="78F9C23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5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1.具有良好的商业信誉和健全的财务会计制度；</w:t>
      </w:r>
    </w:p>
    <w:p w14:paraId="7131D51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5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2.具有履行合同所必需的设备和专业技术能力；</w:t>
      </w:r>
    </w:p>
    <w:p w14:paraId="1638F91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6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3.具有依法缴纳税收和社会保障资金的良好记录；</w:t>
      </w:r>
    </w:p>
    <w:p w14:paraId="2D7E022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6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4.参加政府采购活动前三年内，在经营活动中没有重大违法记录。</w:t>
      </w:r>
    </w:p>
    <w:p w14:paraId="54F295A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6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（1）我方未因违法经营被追究过刑事责任；</w:t>
      </w:r>
    </w:p>
    <w:p w14:paraId="2DCBC9F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6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（2）我方未因违法经营被责令停产停业、吊销许可证或者执照；</w:t>
      </w:r>
    </w:p>
    <w:p w14:paraId="5C9D938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6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（3）我方未因违法经营被处以较大数额罚款等行政处罚。</w:t>
      </w:r>
    </w:p>
    <w:p w14:paraId="77A3E86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6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5.法律、行政法规规定的其他条件。</w:t>
      </w:r>
    </w:p>
    <w:p w14:paraId="74FF74D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6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我方对上述承诺的真实性负责，在评审环节结束后，自愿接受采购单位(采购代理机构)的检查核验，配合提供相关证明材料，证明符合《中华人民共和国政府采购法》规定的供应商基本资格条件。如有虚假，将依法承担相应法律责任。</w:t>
      </w:r>
    </w:p>
    <w:p w14:paraId="32BB442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5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特此承诺。</w:t>
      </w:r>
    </w:p>
    <w:p w14:paraId="718BF4F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5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供应商名称（公章）：</w:t>
      </w:r>
    </w:p>
    <w:p w14:paraId="03FF7A3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555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法定代表人或授权代表人（签字）：</w:t>
      </w:r>
    </w:p>
    <w:p w14:paraId="7FAD8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                              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 xml:space="preserve"> 月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02B068"/>
    <w:multiLevelType w:val="singleLevel"/>
    <w:tmpl w:val="DC02B06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93592"/>
    <w:rsid w:val="15A550D5"/>
    <w:rsid w:val="1F193592"/>
    <w:rsid w:val="20107C16"/>
    <w:rsid w:val="242B6D12"/>
    <w:rsid w:val="39FF3082"/>
    <w:rsid w:val="5FFBE123"/>
    <w:rsid w:val="6D75400D"/>
    <w:rsid w:val="789F1DDA"/>
    <w:rsid w:val="7BC232E0"/>
    <w:rsid w:val="7D783954"/>
    <w:rsid w:val="7F3F7CDB"/>
    <w:rsid w:val="CBF710B7"/>
    <w:rsid w:val="D2FF8977"/>
    <w:rsid w:val="F5D67655"/>
    <w:rsid w:val="FD3B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1990</Words>
  <Characters>2166</Characters>
  <Lines>0</Lines>
  <Paragraphs>0</Paragraphs>
  <TotalTime>10</TotalTime>
  <ScaleCrop>false</ScaleCrop>
  <LinksUpToDate>false</LinksUpToDate>
  <CharactersWithSpaces>2356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2026-02-27T05:48:00Z</dcterms:created>
  <dc:creator>刘志雄</dc:creator>
  <cp:lastModifiedBy>给你个波动拳</cp:lastModifiedBy>
  <cp:lastPrinted>2026-02-27T18:03:00Z</cp:lastPrinted>
  <dcterms:modified xsi:type="dcterms:W3CDTF">2026-10-15T02:39:00Z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2504BBF010B04D3B902E8D457DD6B432_13</vt:lpwstr>
  </property>
  <property fmtid="{D5CDD505-2E9C-101B-9397-08002B2CF9AE}" pid="4" name="KSOTemplateDocerSaveRecord">
    <vt:lpwstr>eyJoZGlkIjoiMjQyMzg1ZGM5ZWM4NDQ2ZTI5MjFhMmZkNDU4NDE5ODMiLCJ1c2VySWQiOiIyMjE5NDY5MzQifQ==</vt:lpwstr>
  </property>
</Properties>
</file>